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92" w:rsidRPr="00825FF4" w:rsidRDefault="005F7A92" w:rsidP="00825FF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43020" cy="7038975"/>
            <wp:effectExtent l="19050" t="0" r="5080" b="0"/>
            <wp:wrapSquare wrapText="bothSides"/>
            <wp:docPr id="1" name="Рисунок 1" descr="D:\документы сканера\Бирюзовое платье с вышив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канера\Бирюзовое платье с вышивко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bookmark0"/>
      <w:r w:rsidRPr="00825FF4">
        <w:rPr>
          <w:rFonts w:ascii="Trebuchet MS" w:eastAsia="Times New Roman" w:hAnsi="Trebuchet MS" w:cs="Trebuchet MS"/>
          <w:b/>
          <w:i/>
          <w:color w:val="000000"/>
          <w:sz w:val="23"/>
          <w:szCs w:val="23"/>
        </w:rPr>
        <w:t>БИРЮЗОВОЕ ПЛАТЬЕ С ВЫШИВКОЙ</w:t>
      </w:r>
      <w:bookmarkEnd w:id="0"/>
    </w:p>
    <w:p w:rsidR="005F7A92" w:rsidRDefault="005F7A92" w:rsidP="005F7A92">
      <w:pPr>
        <w:spacing w:after="0" w:line="240" w:lineRule="auto"/>
        <w:rPr>
          <w:rFonts w:ascii="Trebuchet MS" w:eastAsia="Times New Roman" w:hAnsi="Trebuchet MS" w:cs="Trebuchet MS"/>
          <w:b/>
          <w:bCs/>
          <w:color w:val="000000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Размер </w:t>
      </w:r>
      <w:r>
        <w:rPr>
          <w:rFonts w:ascii="Trebuchet MS" w:eastAsia="Times New Roman" w:hAnsi="Trebuchet MS" w:cs="Trebuchet MS"/>
          <w:b/>
          <w:bCs/>
          <w:color w:val="000000"/>
        </w:rPr>
        <w:t>вязаного платья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>: 38-40</w:t>
      </w:r>
    </w:p>
    <w:p w:rsidR="005F7A92" w:rsidRPr="005F7A92" w:rsidRDefault="005F7A92" w:rsidP="005F7A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5F7A92">
        <w:rPr>
          <w:rFonts w:ascii="Trebuchet MS" w:eastAsia="Times New Roman" w:hAnsi="Trebuchet MS" w:cs="Trebuchet MS"/>
          <w:bCs/>
          <w:color w:val="000000"/>
        </w:rPr>
        <w:t>Для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вязания платья</w:t>
      </w:r>
      <w:r w:rsidR="000B5606">
        <w:rPr>
          <w:rFonts w:ascii="Trebuchet MS" w:eastAsia="Times New Roman" w:hAnsi="Trebuchet MS" w:cs="Trebuchet MS"/>
          <w:b/>
          <w:bCs/>
          <w:color w:val="000000"/>
        </w:rPr>
        <w:t xml:space="preserve"> для женщин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5F7A92">
        <w:rPr>
          <w:rFonts w:ascii="Trebuchet MS" w:eastAsia="Times New Roman" w:hAnsi="Trebuchet MS" w:cs="Trebuchet MS"/>
          <w:bCs/>
          <w:color w:val="000000"/>
        </w:rPr>
        <w:t>вам потребуется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>: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5F7A92">
        <w:rPr>
          <w:rFonts w:ascii="Trebuchet MS" w:eastAsia="Times New Roman" w:hAnsi="Trebuchet MS" w:cs="Trebuchet MS"/>
          <w:color w:val="000000"/>
        </w:rPr>
        <w:t>пряжа «Ирис»</w:t>
      </w:r>
      <w:r>
        <w:rPr>
          <w:rFonts w:ascii="Trebuchet MS" w:eastAsia="Times New Roman" w:hAnsi="Trebuchet MS" w:cs="Trebuchet MS"/>
          <w:color w:val="000000"/>
        </w:rPr>
        <w:t xml:space="preserve"> </w:t>
      </w:r>
      <w:r w:rsidRPr="005F7A92">
        <w:rPr>
          <w:rFonts w:ascii="Trebuchet MS" w:eastAsia="Times New Roman" w:hAnsi="Trebuchet MS" w:cs="Trebuchet MS"/>
          <w:color w:val="000000"/>
        </w:rPr>
        <w:t>(100% хлопок) - 500 г бирюзо</w:t>
      </w:r>
      <w:r w:rsidRPr="005F7A92">
        <w:rPr>
          <w:rFonts w:ascii="Trebuchet MS" w:eastAsia="Times New Roman" w:hAnsi="Trebuchet MS" w:cs="Trebuchet MS"/>
          <w:color w:val="000000"/>
        </w:rPr>
        <w:softHyphen/>
        <w:t>вого цвета, по 25 г красного, белого, фиоле</w:t>
      </w:r>
      <w:r w:rsidRPr="005F7A92">
        <w:rPr>
          <w:rFonts w:ascii="Trebuchet MS" w:eastAsia="Times New Roman" w:hAnsi="Trebuchet MS" w:cs="Trebuchet MS"/>
          <w:color w:val="000000"/>
        </w:rPr>
        <w:softHyphen/>
        <w:t>тового, сирене</w:t>
      </w:r>
      <w:r w:rsidRPr="005F7A92">
        <w:rPr>
          <w:rFonts w:ascii="Trebuchet MS" w:eastAsia="Times New Roman" w:hAnsi="Trebuchet MS" w:cs="Trebuchet MS"/>
          <w:color w:val="000000"/>
        </w:rPr>
        <w:softHyphen/>
        <w:t>вого и зеленого цветов, крючок №0,85.</w:t>
      </w:r>
    </w:p>
    <w:p w:rsidR="005F7A92" w:rsidRPr="005F7A92" w:rsidRDefault="005F7A92" w:rsidP="005F7A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Внимание! </w:t>
      </w:r>
      <w:r w:rsidRPr="005F7A92">
        <w:rPr>
          <w:rFonts w:ascii="Trebuchet MS" w:eastAsia="Times New Roman" w:hAnsi="Trebuchet MS" w:cs="Trebuchet MS"/>
          <w:color w:val="000000"/>
        </w:rPr>
        <w:t>Перед началом работы выполните выкройку в натуральную величину.</w:t>
      </w:r>
    </w:p>
    <w:p w:rsidR="005F7A92" w:rsidRPr="005F7A92" w:rsidRDefault="005F7A92" w:rsidP="005F7A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Подол: </w:t>
      </w:r>
      <w:r w:rsidRPr="005F7A92">
        <w:rPr>
          <w:rFonts w:ascii="Trebuchet MS" w:eastAsia="Times New Roman" w:hAnsi="Trebuchet MS" w:cs="Trebuchet MS"/>
          <w:color w:val="000000"/>
        </w:rPr>
        <w:t xml:space="preserve">свяжите цепочку из 264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п. Вяжите по кругу 100 рядов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>по схеме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5F7A92">
        <w:rPr>
          <w:rFonts w:ascii="Tahoma" w:eastAsia="Times New Roman" w:hAnsi="Tahoma" w:cs="Tahoma"/>
          <w:color w:val="000000"/>
        </w:rPr>
        <w:t>1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, </w:t>
      </w:r>
      <w:r w:rsidRPr="005F7A92">
        <w:rPr>
          <w:rFonts w:ascii="Trebuchet MS" w:eastAsia="Times New Roman" w:hAnsi="Trebuchet MS" w:cs="Trebuchet MS"/>
          <w:color w:val="000000"/>
        </w:rPr>
        <w:t xml:space="preserve">выполняя прибавки над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петлями (левый бок - 1-я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петля, середина переда - 67-я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п., правый бок - 132-я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п., середина спинки -197 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. п.)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 схеме 5 </w:t>
      </w:r>
      <w:r w:rsidRPr="005F7A92">
        <w:rPr>
          <w:rFonts w:ascii="Trebuchet MS" w:eastAsia="Times New Roman" w:hAnsi="Trebuchet MS" w:cs="Trebuchet MS"/>
          <w:color w:val="000000"/>
        </w:rPr>
        <w:t xml:space="preserve">в каждом 6-м ряду. При этом по бокам, серединке переда и спинки вяжите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 схеме б, </w:t>
      </w:r>
      <w:r w:rsidRPr="005F7A92">
        <w:rPr>
          <w:rFonts w:ascii="Trebuchet MS" w:eastAsia="Times New Roman" w:hAnsi="Trebuchet MS" w:cs="Trebuchet MS"/>
          <w:color w:val="000000"/>
        </w:rPr>
        <w:t>произвольно меняя количество ст. с/</w:t>
      </w:r>
      <w:proofErr w:type="spellStart"/>
      <w:r w:rsidRPr="005F7A92">
        <w:rPr>
          <w:rFonts w:ascii="Trebuchet MS" w:eastAsia="Times New Roman" w:hAnsi="Trebuchet MS" w:cs="Trebuchet MS"/>
          <w:color w:val="000000"/>
        </w:rPr>
        <w:t>н</w:t>
      </w:r>
      <w:proofErr w:type="spellEnd"/>
      <w:r w:rsidRPr="005F7A92">
        <w:rPr>
          <w:rFonts w:ascii="Trebuchet MS" w:eastAsia="Times New Roman" w:hAnsi="Trebuchet MS" w:cs="Trebuchet MS"/>
          <w:color w:val="000000"/>
        </w:rPr>
        <w:t xml:space="preserve"> от</w:t>
      </w:r>
      <w:proofErr w:type="gramStart"/>
      <w:r w:rsidRPr="005F7A92">
        <w:rPr>
          <w:rFonts w:ascii="Trebuchet MS" w:eastAsia="Times New Roman" w:hAnsi="Trebuchet MS" w:cs="Trebuchet MS"/>
          <w:color w:val="000000"/>
        </w:rPr>
        <w:t>2</w:t>
      </w:r>
      <w:proofErr w:type="gramEnd"/>
      <w:r w:rsidRPr="005F7A92">
        <w:rPr>
          <w:rFonts w:ascii="Trebuchet MS" w:eastAsia="Times New Roman" w:hAnsi="Trebuchet MS" w:cs="Trebuchet MS"/>
          <w:color w:val="000000"/>
        </w:rPr>
        <w:t xml:space="preserve"> до 25 влево - впра</w:t>
      </w:r>
      <w:r w:rsidRPr="005F7A92">
        <w:rPr>
          <w:rFonts w:ascii="Trebuchet MS" w:eastAsia="Times New Roman" w:hAnsi="Trebuchet MS" w:cs="Trebuchet MS"/>
          <w:color w:val="000000"/>
        </w:rPr>
        <w:softHyphen/>
        <w:t xml:space="preserve">во. Низ закончите вязать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>по схеме 4</w:t>
      </w:r>
    </w:p>
    <w:p w:rsidR="005F7A92" w:rsidRPr="005F7A92" w:rsidRDefault="005F7A92" w:rsidP="005F7A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lastRenderedPageBreak/>
        <w:t xml:space="preserve">Верхняя часть: </w:t>
      </w:r>
      <w:r w:rsidRPr="005F7A92">
        <w:rPr>
          <w:rFonts w:ascii="Trebuchet MS" w:eastAsia="Times New Roman" w:hAnsi="Trebuchet MS" w:cs="Trebuchet MS"/>
          <w:color w:val="000000"/>
        </w:rPr>
        <w:t xml:space="preserve">вяжите 11 рядов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 схеме 7. </w:t>
      </w:r>
      <w:r w:rsidRPr="005F7A92">
        <w:rPr>
          <w:rFonts w:ascii="Trebuchet MS" w:eastAsia="Times New Roman" w:hAnsi="Trebuchet MS" w:cs="Trebuchet MS"/>
          <w:color w:val="000000"/>
        </w:rPr>
        <w:t>Далее вяжите 21 ряд без про</w:t>
      </w:r>
      <w:r w:rsidRPr="005F7A92">
        <w:rPr>
          <w:rFonts w:ascii="Trebuchet MS" w:eastAsia="Times New Roman" w:hAnsi="Trebuchet MS" w:cs="Trebuchet MS"/>
          <w:color w:val="000000"/>
        </w:rPr>
        <w:softHyphen/>
        <w:t>пусков по схеме 1, выполняя прибавки по бокам по схеме 5 в каждом ряду. Далее вяжите 7 рядов, вывязывая проймы и вырез горловины на спинке и переде в соответствии с выкройкой. Следующие 7 рядов вяжите аналогично схеме 7, вы</w:t>
      </w:r>
      <w:r w:rsidRPr="005F7A92">
        <w:rPr>
          <w:rFonts w:ascii="Trebuchet MS" w:eastAsia="Times New Roman" w:hAnsi="Trebuchet MS" w:cs="Trebuchet MS"/>
          <w:color w:val="000000"/>
        </w:rPr>
        <w:softHyphen/>
        <w:t>полняя пропуски (звездочка) над про</w:t>
      </w:r>
      <w:r w:rsidRPr="005F7A92">
        <w:rPr>
          <w:rFonts w:ascii="Trebuchet MS" w:eastAsia="Times New Roman" w:hAnsi="Trebuchet MS" w:cs="Trebuchet MS"/>
          <w:color w:val="000000"/>
        </w:rPr>
        <w:softHyphen/>
        <w:t>пусками схемы 7.</w:t>
      </w:r>
    </w:p>
    <w:p w:rsidR="005F7A92" w:rsidRPr="005F7A92" w:rsidRDefault="005F7A92" w:rsidP="005F7A92">
      <w:pPr>
        <w:spacing w:after="0" w:line="240" w:lineRule="auto"/>
        <w:rPr>
          <w:rFonts w:ascii="Trebuchet MS" w:eastAsia="Times New Roman" w:hAnsi="Trebuchet MS" w:cs="Trebuchet MS"/>
          <w:b/>
          <w:color w:val="000000"/>
        </w:rPr>
      </w:pPr>
      <w:r w:rsidRPr="005F7A92">
        <w:rPr>
          <w:rFonts w:ascii="Trebuchet MS" w:eastAsia="Times New Roman" w:hAnsi="Trebuchet MS" w:cs="Trebuchet MS"/>
          <w:b/>
          <w:bCs/>
          <w:color w:val="000000"/>
        </w:rPr>
        <w:t>Сборка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вязаного платья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: </w:t>
      </w:r>
      <w:r w:rsidRPr="005F7A92">
        <w:rPr>
          <w:rFonts w:ascii="Trebuchet MS" w:eastAsia="Times New Roman" w:hAnsi="Trebuchet MS" w:cs="Trebuchet MS"/>
          <w:color w:val="000000"/>
        </w:rPr>
        <w:t xml:space="preserve">выполните плечевые швы, </w:t>
      </w:r>
      <w:proofErr w:type="gramStart"/>
      <w:r w:rsidRPr="005F7A92">
        <w:rPr>
          <w:rFonts w:ascii="Trebuchet MS" w:eastAsia="Times New Roman" w:hAnsi="Trebuchet MS" w:cs="Trebuchet MS"/>
          <w:color w:val="000000"/>
        </w:rPr>
        <w:t>проймы</w:t>
      </w:r>
      <w:proofErr w:type="gramEnd"/>
      <w:r w:rsidRPr="005F7A92">
        <w:rPr>
          <w:rFonts w:ascii="Trebuchet MS" w:eastAsia="Times New Roman" w:hAnsi="Trebuchet MS" w:cs="Trebuchet MS"/>
          <w:color w:val="000000"/>
        </w:rPr>
        <w:t xml:space="preserve"> и вырез горловины обвяжите по схеме 4, пропуски обвяжите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 схеме </w:t>
      </w:r>
      <w:r w:rsidRPr="005F7A92">
        <w:rPr>
          <w:rFonts w:ascii="Trebuchet MS" w:eastAsia="Times New Roman" w:hAnsi="Trebuchet MS" w:cs="Trebuchet MS"/>
          <w:color w:val="000000"/>
        </w:rPr>
        <w:t xml:space="preserve">3. Выполните вышивку разноцветными нитями в два сложения </w:t>
      </w:r>
      <w:r w:rsidRPr="005F7A92">
        <w:rPr>
          <w:rFonts w:ascii="Trebuchet MS" w:eastAsia="Times New Roman" w:hAnsi="Trebuchet MS" w:cs="Trebuchet MS"/>
          <w:b/>
          <w:bCs/>
          <w:color w:val="000000"/>
        </w:rPr>
        <w:t xml:space="preserve">по схеме 2, </w:t>
      </w:r>
      <w:r w:rsidRPr="005F7A92">
        <w:rPr>
          <w:rFonts w:ascii="Trebuchet MS" w:eastAsia="Times New Roman" w:hAnsi="Trebuchet MS" w:cs="Trebuchet MS"/>
          <w:color w:val="000000"/>
        </w:rPr>
        <w:t>как показано на фото или по своему усмо</w:t>
      </w:r>
      <w:r w:rsidRPr="005F7A92">
        <w:rPr>
          <w:rFonts w:ascii="Trebuchet MS" w:eastAsia="Times New Roman" w:hAnsi="Trebuchet MS" w:cs="Trebuchet MS"/>
          <w:color w:val="000000"/>
        </w:rPr>
        <w:softHyphen/>
        <w:t>трению</w:t>
      </w:r>
      <w:r w:rsidRPr="005F7A92">
        <w:rPr>
          <w:rFonts w:ascii="Trebuchet MS" w:eastAsia="Times New Roman" w:hAnsi="Trebuchet MS" w:cs="Trebuchet MS"/>
          <w:color w:val="000000"/>
          <w:sz w:val="15"/>
          <w:szCs w:val="15"/>
        </w:rPr>
        <w:t>.</w:t>
      </w:r>
    </w:p>
    <w:p w:rsidR="005F7A92" w:rsidRPr="005F7A92" w:rsidRDefault="005F7A92" w:rsidP="005F7A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F7A92">
        <w:rPr>
          <w:rFonts w:ascii="Trebuchet MS" w:eastAsia="Times New Roman" w:hAnsi="Trebuchet MS" w:cs="Trebuchet MS"/>
          <w:b/>
          <w:color w:val="000000"/>
        </w:rPr>
        <w:t>Схема вязания платья</w:t>
      </w:r>
      <w:r w:rsidR="00B557B7">
        <w:rPr>
          <w:rFonts w:ascii="Trebuchet MS" w:eastAsia="Times New Roman" w:hAnsi="Trebuchet MS" w:cs="Trebuchet MS"/>
          <w:b/>
          <w:color w:val="000000"/>
        </w:rPr>
        <w:t xml:space="preserve"> для женщин</w:t>
      </w:r>
      <w:r w:rsidRPr="005F7A92">
        <w:rPr>
          <w:rFonts w:ascii="Trebuchet MS" w:eastAsia="Times New Roman" w:hAnsi="Trebuchet MS" w:cs="Trebuchet MS"/>
          <w:b/>
          <w:color w:val="000000"/>
        </w:rPr>
        <w:t>:</w:t>
      </w:r>
    </w:p>
    <w:p w:rsidR="00807448" w:rsidRDefault="005F7A92">
      <w:r>
        <w:rPr>
          <w:noProof/>
        </w:rPr>
        <w:drawing>
          <wp:inline distT="0" distB="0" distL="0" distR="0">
            <wp:extent cx="5391150" cy="7774109"/>
            <wp:effectExtent l="19050" t="0" r="0" b="0"/>
            <wp:docPr id="2" name="Рисунок 2" descr="C:\Documents and Settings\Admin\Local Settings\Temporary Internet Files\Content.Word\желтый топ с оборками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желтый топ с оборками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7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A92"/>
    <w:rsid w:val="000B5606"/>
    <w:rsid w:val="005F7A92"/>
    <w:rsid w:val="00807448"/>
    <w:rsid w:val="00825FF4"/>
    <w:rsid w:val="00B5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2014-10-18T15:17:00Z</dcterms:created>
  <dcterms:modified xsi:type="dcterms:W3CDTF">2014-10-18T15:33:00Z</dcterms:modified>
</cp:coreProperties>
</file>