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0805">
      <w:pPr>
        <w:rPr>
          <w:lang w:val="en-US"/>
        </w:rPr>
      </w:pPr>
      <w:r>
        <w:rPr>
          <w:noProof/>
        </w:rPr>
        <w:drawing>
          <wp:inline distT="0" distB="0" distL="0" distR="0">
            <wp:extent cx="4333875" cy="5591175"/>
            <wp:effectExtent l="19050" t="0" r="9525" b="0"/>
            <wp:docPr id="1" name="Рисунок 1" descr="C:\Documents and Settings\Admin\Local Settings\Temporary Internet Files\Content.Word\Плать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Платья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05" w:rsidRDefault="00EE0805" w:rsidP="00EE0805">
      <w:pPr>
        <w:jc w:val="center"/>
        <w:rPr>
          <w:b/>
          <w:i/>
          <w:sz w:val="36"/>
          <w:szCs w:val="36"/>
        </w:rPr>
      </w:pPr>
      <w:r w:rsidRPr="00EE0805">
        <w:rPr>
          <w:b/>
          <w:i/>
          <w:sz w:val="36"/>
          <w:szCs w:val="36"/>
        </w:rPr>
        <w:t>Сиреневый сарафан</w:t>
      </w:r>
    </w:p>
    <w:p w:rsidR="00EE0805" w:rsidRDefault="00EE0805" w:rsidP="00EE0805">
      <w:pPr>
        <w:rPr>
          <w:b/>
          <w:i/>
        </w:rPr>
      </w:pPr>
      <w:r w:rsidRPr="00EE0805">
        <w:rPr>
          <w:b/>
          <w:i/>
        </w:rPr>
        <w:t>Размер 44-46</w:t>
      </w:r>
    </w:p>
    <w:p w:rsidR="00DB136B" w:rsidRPr="00DB136B" w:rsidRDefault="00A4794C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Century Gothic" w:eastAsia="Times New Roman" w:hAnsi="Century Gothic" w:cs="Century Gothic"/>
          <w:color w:val="000000"/>
          <w:spacing w:val="-10"/>
        </w:rPr>
        <w:t xml:space="preserve">Для </w:t>
      </w:r>
      <w:r w:rsidRPr="00A4794C">
        <w:rPr>
          <w:rFonts w:ascii="Century Gothic" w:eastAsia="Times New Roman" w:hAnsi="Century Gothic" w:cs="Century Gothic"/>
          <w:b/>
          <w:color w:val="000000"/>
          <w:spacing w:val="-10"/>
        </w:rPr>
        <w:t>вязания сарафана</w:t>
      </w:r>
      <w:r>
        <w:rPr>
          <w:rFonts w:ascii="Century Gothic" w:eastAsia="Times New Roman" w:hAnsi="Century Gothic" w:cs="Century Gothic"/>
          <w:color w:val="000000"/>
          <w:spacing w:val="-10"/>
        </w:rPr>
        <w:t xml:space="preserve"> п</w:t>
      </w:r>
      <w:r w:rsidR="00DB136B">
        <w:rPr>
          <w:rFonts w:ascii="Century Gothic" w:eastAsia="Times New Roman" w:hAnsi="Century Gothic" w:cs="Century Gothic"/>
          <w:color w:val="000000"/>
          <w:spacing w:val="-10"/>
        </w:rPr>
        <w:t>отребуется: 250 г пряж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и </w:t>
      </w:r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>«</w:t>
      </w:r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 w:eastAsia="en-US"/>
        </w:rPr>
        <w:t>Gentle</w:t>
      </w:r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>»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  <w:lang w:eastAsia="en-US"/>
        </w:rPr>
        <w:t xml:space="preserve"> 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>(100 % египетского хлопка, 190 м/50 г) сирене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softHyphen/>
        <w:t>вого цвета; 50 г ленточной пря</w:t>
      </w:r>
      <w:r w:rsidR="00DB136B"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и </w:t>
      </w:r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>«</w:t>
      </w:r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 w:eastAsia="en-US"/>
        </w:rPr>
        <w:t>Cold</w:t>
      </w:r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 xml:space="preserve"> </w:t>
      </w:r>
      <w:proofErr w:type="spellStart"/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 w:eastAsia="en-US"/>
        </w:rPr>
        <w:t>lase</w:t>
      </w:r>
      <w:proofErr w:type="spellEnd"/>
      <w:r w:rsidR="00DB136B"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>»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  <w:lang w:eastAsia="en-US"/>
        </w:rPr>
        <w:t xml:space="preserve"> 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(85 % полиамида, 15 % </w:t>
      </w:r>
      <w:proofErr w:type="spellStart"/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>мета</w:t>
      </w:r>
      <w:r w:rsidR="00DB136B">
        <w:rPr>
          <w:rFonts w:ascii="Century Gothic" w:eastAsia="Times New Roman" w:hAnsi="Century Gothic" w:cs="Century Gothic"/>
          <w:color w:val="000000"/>
          <w:spacing w:val="-10"/>
        </w:rPr>
        <w:t>ллика</w:t>
      </w:r>
      <w:proofErr w:type="spellEnd"/>
      <w:r w:rsidR="00DB136B">
        <w:rPr>
          <w:rFonts w:ascii="Century Gothic" w:eastAsia="Times New Roman" w:hAnsi="Century Gothic" w:cs="Century Gothic"/>
          <w:color w:val="000000"/>
          <w:spacing w:val="-10"/>
        </w:rPr>
        <w:t>, 75 м/50 г) розово-сиренев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>ых оттенков; немного тонкой хлопчатобумажной пря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softHyphen/>
      </w:r>
      <w:r w:rsidR="00DB136B"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и сиреневого цвета; круговые спицы №3; крючки 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  <w:lang w:val="en-US" w:eastAsia="en-US"/>
        </w:rPr>
        <w:t>Ne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  <w:lang w:eastAsia="en-US"/>
        </w:rPr>
        <w:t xml:space="preserve"> </w:t>
      </w:r>
      <w:r w:rsidR="00DB136B" w:rsidRPr="00DB136B">
        <w:rPr>
          <w:rFonts w:ascii="Century Gothic" w:eastAsia="Times New Roman" w:hAnsi="Century Gothic" w:cs="Century Gothic"/>
          <w:color w:val="000000"/>
          <w:spacing w:val="-10"/>
        </w:rPr>
        <w:t>1 и № 1,5.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Century Gothic" w:eastAsia="Times New Roman" w:hAnsi="Century Gothic" w:cs="Century Gothic"/>
          <w:color w:val="000000"/>
          <w:spacing w:val="-10"/>
        </w:rPr>
        <w:t>Основные узоры: мотив по схеме 1; узор по схеме 2.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Плотность вязания: 25 п. и 34 р. = 10 </w:t>
      </w:r>
      <w:proofErr w:type="spellStart"/>
      <w:r w:rsidRPr="00DB136B">
        <w:rPr>
          <w:rFonts w:ascii="Century Gothic" w:eastAsia="Times New Roman" w:hAnsi="Century Gothic" w:cs="Century Gothic"/>
          <w:color w:val="000000"/>
          <w:spacing w:val="-10"/>
        </w:rPr>
        <w:t>х</w:t>
      </w:r>
      <w:proofErr w:type="spellEnd"/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10 см (узор по схеме 1).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Описание вязания</w:t>
      </w: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</w:t>
      </w:r>
      <w:r>
        <w:rPr>
          <w:rFonts w:ascii="Century Gothic" w:eastAsia="Times New Roman" w:hAnsi="Century Gothic" w:cs="Century Gothic"/>
          <w:color w:val="000000"/>
          <w:spacing w:val="-10"/>
        </w:rPr>
        <w:t xml:space="preserve"> Основная пряжа в изделии — пряж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а </w:t>
      </w: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>«</w:t>
      </w: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 w:eastAsia="en-US"/>
        </w:rPr>
        <w:t>Gentle</w:t>
      </w: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n-US"/>
        </w:rPr>
        <w:t>»</w:t>
      </w:r>
      <w:r w:rsidRPr="00DB136B">
        <w:rPr>
          <w:rFonts w:ascii="Century Gothic" w:eastAsia="Times New Roman" w:hAnsi="Century Gothic" w:cs="Century Gothic"/>
          <w:color w:val="000000"/>
          <w:spacing w:val="-10"/>
          <w:lang w:eastAsia="en-US"/>
        </w:rPr>
        <w:t xml:space="preserve"> 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сиреневого цвета, вя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softHyphen/>
        <w:t>зать крючком № 1,5.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Верхняя деталь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Полочка:</w:t>
      </w:r>
      <w:r>
        <w:rPr>
          <w:rFonts w:ascii="Century Gothic" w:eastAsia="Times New Roman" w:hAnsi="Century Gothic" w:cs="Century Gothic"/>
          <w:color w:val="000000"/>
          <w:spacing w:val="-10"/>
        </w:rPr>
        <w:t xml:space="preserve"> основной пряж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ей выполнить м</w:t>
      </w:r>
      <w:r>
        <w:rPr>
          <w:rFonts w:ascii="Century Gothic" w:eastAsia="Times New Roman" w:hAnsi="Century Gothic" w:cs="Century Gothic"/>
          <w:color w:val="000000"/>
          <w:spacing w:val="-10"/>
        </w:rPr>
        <w:t>отив по схеме 2. Согласно этой 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е схе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softHyphen/>
        <w:t>ме выполнить бретели на высоту 13 см.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Спинка: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вязать аналогично полочке.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няя деталь: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основной </w:t>
      </w:r>
      <w:r>
        <w:rPr>
          <w:rFonts w:ascii="Century Gothic" w:eastAsia="Times New Roman" w:hAnsi="Century Gothic" w:cs="Century Gothic"/>
          <w:color w:val="000000"/>
          <w:spacing w:val="-10"/>
        </w:rPr>
        <w:t xml:space="preserve"> 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пря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ей набрать 208 п. и вязать по кругу узором по схеме 1 (8 </w:t>
      </w:r>
      <w:proofErr w:type="spellStart"/>
      <w:r w:rsidRPr="00DB136B">
        <w:rPr>
          <w:rFonts w:ascii="Century Gothic" w:eastAsia="Times New Roman" w:hAnsi="Century Gothic" w:cs="Century Gothic"/>
          <w:color w:val="000000"/>
          <w:spacing w:val="-10"/>
        </w:rPr>
        <w:t>рапп</w:t>
      </w:r>
      <w:proofErr w:type="spellEnd"/>
      <w:r w:rsidRPr="00DB136B">
        <w:rPr>
          <w:rFonts w:ascii="Century Gothic" w:eastAsia="Times New Roman" w:hAnsi="Century Gothic" w:cs="Century Gothic"/>
          <w:color w:val="000000"/>
          <w:spacing w:val="-10"/>
        </w:rPr>
        <w:t>. в ширину).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Выполнить 90 р. узора и вязание закончить крючком № 1,5, провязывая по 3 п. 1 </w:t>
      </w:r>
      <w:proofErr w:type="gramStart"/>
      <w:r w:rsidRPr="00DB136B">
        <w:rPr>
          <w:rFonts w:ascii="Century Gothic" w:eastAsia="Times New Roman" w:hAnsi="Century Gothic" w:cs="Century Gothic"/>
          <w:color w:val="000000"/>
          <w:spacing w:val="-10"/>
        </w:rPr>
        <w:t>ст. б</w:t>
      </w:r>
      <w:proofErr w:type="gramEnd"/>
      <w:r w:rsidRPr="00DB136B">
        <w:rPr>
          <w:rFonts w:ascii="Century Gothic" w:eastAsia="Times New Roman" w:hAnsi="Century Gothic" w:cs="Century Gothic"/>
          <w:color w:val="000000"/>
          <w:spacing w:val="-10"/>
        </w:rPr>
        <w:t>/</w:t>
      </w:r>
      <w:proofErr w:type="spellStart"/>
      <w:r w:rsidRPr="00DB136B">
        <w:rPr>
          <w:rFonts w:ascii="Century Gothic" w:eastAsia="Times New Roman" w:hAnsi="Century Gothic" w:cs="Century Gothic"/>
          <w:color w:val="000000"/>
          <w:spacing w:val="-10"/>
        </w:rPr>
        <w:t>н</w:t>
      </w:r>
      <w:proofErr w:type="spellEnd"/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и соединяя их по 5 в. п.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Сборка: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соединить боковые и плечевые швы верхней детали арками из 5—7 в. п. Пришить ни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нюю деталь.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Century Gothic" w:eastAsia="Times New Roman" w:hAnsi="Century Gothic" w:cs="Century Gothic"/>
          <w:color w:val="000000"/>
          <w:spacing w:val="-10"/>
        </w:rPr>
        <w:t>Проймы и вырез горловины обвязать крючком № 1,5 основной пря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ей 2 р. ст. б/н. </w:t>
      </w:r>
      <w:r w:rsidRPr="00DB136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Рюш: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одну сторону ленточной пря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и обвязать крючком № 1 тонкой пря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ей 1 р.: *ст. б/</w:t>
      </w:r>
      <w:proofErr w:type="spellStart"/>
      <w:r w:rsidRPr="00DB136B">
        <w:rPr>
          <w:rFonts w:ascii="Century Gothic" w:eastAsia="Times New Roman" w:hAnsi="Century Gothic" w:cs="Century Gothic"/>
          <w:color w:val="000000"/>
          <w:spacing w:val="-10"/>
        </w:rPr>
        <w:t>н</w:t>
      </w:r>
      <w:proofErr w:type="spellEnd"/>
      <w:r w:rsidRPr="00DB136B">
        <w:rPr>
          <w:rFonts w:ascii="Century Gothic" w:eastAsia="Times New Roman" w:hAnsi="Century Gothic" w:cs="Century Gothic"/>
          <w:color w:val="000000"/>
          <w:spacing w:val="-10"/>
        </w:rPr>
        <w:t>, арка из 5 в. п.* (</w:t>
      </w:r>
      <w:proofErr w:type="gramStart"/>
      <w:r w:rsidRPr="00DB136B">
        <w:rPr>
          <w:rFonts w:ascii="Century Gothic" w:eastAsia="Times New Roman" w:hAnsi="Century Gothic" w:cs="Century Gothic"/>
          <w:color w:val="000000"/>
          <w:spacing w:val="-10"/>
        </w:rPr>
        <w:t>от</w:t>
      </w:r>
      <w:proofErr w:type="gramEnd"/>
      <w:r w:rsidRPr="00DB136B">
        <w:rPr>
          <w:rFonts w:ascii="Century Gothic" w:eastAsia="Times New Roman" w:hAnsi="Century Gothic" w:cs="Century Gothic"/>
          <w:color w:val="000000"/>
          <w:spacing w:val="-10"/>
        </w:rPr>
        <w:t xml:space="preserve"> * до * повторить ну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ное число раз).</w:t>
      </w:r>
    </w:p>
    <w:p w:rsidR="00DB136B" w:rsidRPr="00DB136B" w:rsidRDefault="00DB136B" w:rsidP="00DB13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B136B">
        <w:rPr>
          <w:rFonts w:ascii="Century Gothic" w:eastAsia="Times New Roman" w:hAnsi="Century Gothic" w:cs="Century Gothic"/>
          <w:color w:val="000000"/>
          <w:spacing w:val="-10"/>
        </w:rPr>
        <w:t>Присоединить обвязанную ленту к ни</w:t>
      </w:r>
      <w:r>
        <w:rPr>
          <w:rFonts w:ascii="Century Gothic" w:eastAsia="Times New Roman" w:hAnsi="Century Gothic" w:cs="Century Gothic"/>
          <w:color w:val="000000"/>
          <w:spacing w:val="-10"/>
        </w:rPr>
        <w:t>ж</w:t>
      </w:r>
      <w:r w:rsidRPr="00DB136B">
        <w:rPr>
          <w:rFonts w:ascii="Century Gothic" w:eastAsia="Times New Roman" w:hAnsi="Century Gothic" w:cs="Century Gothic"/>
          <w:color w:val="000000"/>
          <w:spacing w:val="-10"/>
        </w:rPr>
        <w:t>нему краю изделия согласно схеме 3 по спирали. Таким образом выполнить 4 ряда, собирая рюш.</w:t>
      </w:r>
    </w:p>
    <w:p w:rsidR="00DB136B" w:rsidRDefault="00DB136B" w:rsidP="00EE0805">
      <w:pPr>
        <w:rPr>
          <w:b/>
          <w:i/>
        </w:rPr>
      </w:pPr>
      <w:r>
        <w:rPr>
          <w:b/>
          <w:i/>
        </w:rPr>
        <w:t>Схема вязания сарафана:</w:t>
      </w:r>
    </w:p>
    <w:p w:rsidR="00DB136B" w:rsidRDefault="00DB136B" w:rsidP="00EE0805">
      <w:pPr>
        <w:rPr>
          <w:b/>
          <w:i/>
        </w:rPr>
      </w:pPr>
    </w:p>
    <w:p w:rsidR="00DB136B" w:rsidRDefault="00DB136B" w:rsidP="00EE0805">
      <w:pPr>
        <w:rPr>
          <w:b/>
          <w:i/>
        </w:rPr>
      </w:pPr>
    </w:p>
    <w:p w:rsidR="00EE0805" w:rsidRDefault="00DB136B" w:rsidP="00EE0805">
      <w:pPr>
        <w:rPr>
          <w:b/>
          <w:i/>
        </w:rPr>
      </w:pPr>
      <w:r>
        <w:rPr>
          <w:noProof/>
        </w:rPr>
        <w:drawing>
          <wp:inline distT="0" distB="0" distL="0" distR="0">
            <wp:extent cx="6083710" cy="3810000"/>
            <wp:effectExtent l="19050" t="0" r="0" b="0"/>
            <wp:docPr id="10" name="Рисунок 10" descr="C:\Documents and Settings\Admin\Local Settings\Temporary Internet Files\Content.Word\Платья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Платья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05" w:rsidRDefault="00EE0805" w:rsidP="00EE0805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957118" cy="8543925"/>
            <wp:effectExtent l="19050" t="0" r="5532" b="0"/>
            <wp:docPr id="4" name="Рисунок 4" descr="C:\Documents and Settings\Admin\Local Settings\Temporary Internet Files\Content.Word\Плать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Платья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18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05" w:rsidRPr="00EE0805" w:rsidRDefault="00EE0805" w:rsidP="00EE0805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6031568" cy="8982075"/>
            <wp:effectExtent l="19050" t="0" r="7282" b="0"/>
            <wp:docPr id="7" name="Рисунок 7" descr="C:\Documents and Settings\Admin\Local Settings\Temporary Internet Files\Content.Word\Плать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Платья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68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805" w:rsidRPr="00EE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805"/>
    <w:rsid w:val="00A4794C"/>
    <w:rsid w:val="00DB136B"/>
    <w:rsid w:val="00EE0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2014-08-12T18:22:00Z</dcterms:created>
  <dcterms:modified xsi:type="dcterms:W3CDTF">2014-08-12T18:40:00Z</dcterms:modified>
</cp:coreProperties>
</file>